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F1059" w14:textId="77777777" w:rsidR="007C5615" w:rsidRDefault="007C5615" w:rsidP="00403BCF">
      <w:pPr>
        <w:spacing w:after="0" w:line="480" w:lineRule="auto"/>
        <w:jc w:val="center"/>
      </w:pPr>
    </w:p>
    <w:p w14:paraId="3624CB06" w14:textId="77777777" w:rsidR="007C5615" w:rsidRDefault="007C5615" w:rsidP="00403BCF">
      <w:pPr>
        <w:spacing w:after="0" w:line="480" w:lineRule="auto"/>
        <w:jc w:val="center"/>
      </w:pPr>
    </w:p>
    <w:p w14:paraId="1999C826" w14:textId="77777777" w:rsidR="007C5615" w:rsidRDefault="007C5615" w:rsidP="00403BCF">
      <w:pPr>
        <w:spacing w:after="0" w:line="480" w:lineRule="auto"/>
        <w:jc w:val="center"/>
      </w:pPr>
    </w:p>
    <w:p w14:paraId="07FBFFE2" w14:textId="77777777" w:rsidR="007C5615" w:rsidRDefault="007C5615" w:rsidP="00403BCF">
      <w:pPr>
        <w:spacing w:after="0" w:line="480" w:lineRule="auto"/>
        <w:jc w:val="center"/>
      </w:pPr>
    </w:p>
    <w:p w14:paraId="73507EDA" w14:textId="77777777" w:rsidR="007C5615" w:rsidRDefault="007C5615" w:rsidP="00403BCF">
      <w:pPr>
        <w:spacing w:after="0" w:line="480" w:lineRule="auto"/>
        <w:jc w:val="center"/>
      </w:pPr>
    </w:p>
    <w:p w14:paraId="39EF7794" w14:textId="77777777" w:rsidR="007C5615" w:rsidRDefault="007C5615" w:rsidP="00403BCF">
      <w:pPr>
        <w:spacing w:after="0" w:line="480" w:lineRule="auto"/>
        <w:jc w:val="center"/>
      </w:pPr>
    </w:p>
    <w:p w14:paraId="3C5F339E" w14:textId="77777777" w:rsidR="007C5615" w:rsidRDefault="007C5615" w:rsidP="00403BCF">
      <w:pPr>
        <w:spacing w:after="0" w:line="480" w:lineRule="auto"/>
        <w:jc w:val="center"/>
      </w:pPr>
    </w:p>
    <w:p w14:paraId="1E441D6C" w14:textId="77777777" w:rsidR="007C5615" w:rsidRDefault="007C5615" w:rsidP="00403BCF">
      <w:pPr>
        <w:spacing w:after="0" w:line="480" w:lineRule="auto"/>
        <w:jc w:val="center"/>
      </w:pPr>
    </w:p>
    <w:p w14:paraId="46A4D464" w14:textId="2B4C040C" w:rsidR="007C5615" w:rsidRDefault="00396BE2" w:rsidP="00403BCF">
      <w:pPr>
        <w:spacing w:after="0" w:line="480" w:lineRule="auto"/>
        <w:jc w:val="center"/>
      </w:pPr>
      <w:r>
        <w:t xml:space="preserve">Diversity Planning in the Workforce </w:t>
      </w:r>
    </w:p>
    <w:p w14:paraId="78304B1A" w14:textId="0A1D8C14" w:rsidR="007C5615" w:rsidRDefault="00695A2D" w:rsidP="00403BCF">
      <w:pPr>
        <w:spacing w:after="0" w:line="480" w:lineRule="auto"/>
        <w:jc w:val="center"/>
      </w:pPr>
      <w:proofErr w:type="spellStart"/>
      <w:r>
        <w:t>Mekdes</w:t>
      </w:r>
      <w:proofErr w:type="spellEnd"/>
      <w:r>
        <w:t xml:space="preserve"> </w:t>
      </w:r>
      <w:proofErr w:type="spellStart"/>
      <w:r>
        <w:t>Asaminew</w:t>
      </w:r>
      <w:proofErr w:type="spellEnd"/>
    </w:p>
    <w:p w14:paraId="5B42BFAE" w14:textId="3AB0D81A" w:rsidR="007C5615" w:rsidRDefault="00695A2D" w:rsidP="00403BCF">
      <w:pPr>
        <w:spacing w:after="0" w:line="480" w:lineRule="auto"/>
        <w:jc w:val="center"/>
      </w:pPr>
      <w:r>
        <w:t>Rasmussen College</w:t>
      </w:r>
    </w:p>
    <w:p w14:paraId="3EE77492" w14:textId="2F151230" w:rsidR="007C5615" w:rsidRDefault="00695A2D" w:rsidP="00403BCF">
      <w:pPr>
        <w:spacing w:after="0" w:line="480" w:lineRule="auto"/>
        <w:jc w:val="center"/>
      </w:pPr>
      <w:r>
        <w:t>07/30/2020</w:t>
      </w:r>
    </w:p>
    <w:p w14:paraId="5104B7C2" w14:textId="3CC54C33" w:rsidR="007C5615" w:rsidRDefault="007C5615" w:rsidP="00403BCF">
      <w:pPr>
        <w:spacing w:after="0" w:line="480" w:lineRule="auto"/>
        <w:jc w:val="center"/>
      </w:pPr>
    </w:p>
    <w:p w14:paraId="78091531" w14:textId="0F7F02BF" w:rsidR="007C5615" w:rsidRDefault="007C5615" w:rsidP="00403BCF">
      <w:pPr>
        <w:spacing w:after="0" w:line="480" w:lineRule="auto"/>
        <w:jc w:val="center"/>
      </w:pPr>
    </w:p>
    <w:p w14:paraId="16991C4D" w14:textId="0ADF7152" w:rsidR="007C5615" w:rsidRDefault="007C5615" w:rsidP="00403BCF">
      <w:pPr>
        <w:spacing w:after="0" w:line="480" w:lineRule="auto"/>
        <w:jc w:val="center"/>
      </w:pPr>
    </w:p>
    <w:p w14:paraId="390B04DF" w14:textId="76C6ADAF" w:rsidR="007C5615" w:rsidRDefault="007C5615" w:rsidP="00403BCF">
      <w:pPr>
        <w:spacing w:after="0" w:line="480" w:lineRule="auto"/>
        <w:jc w:val="center"/>
      </w:pPr>
    </w:p>
    <w:p w14:paraId="21088DF8" w14:textId="41E26F1F" w:rsidR="007C5615" w:rsidRDefault="007C5615" w:rsidP="00403BCF">
      <w:pPr>
        <w:spacing w:after="0" w:line="480" w:lineRule="auto"/>
        <w:jc w:val="center"/>
      </w:pPr>
    </w:p>
    <w:p w14:paraId="26CDC331" w14:textId="3EC5FADA" w:rsidR="00403BCF" w:rsidRDefault="00403BCF" w:rsidP="00403BCF">
      <w:pPr>
        <w:spacing w:after="0" w:line="480" w:lineRule="auto"/>
        <w:jc w:val="center"/>
      </w:pPr>
    </w:p>
    <w:p w14:paraId="4C35650C" w14:textId="37724DC2" w:rsidR="00403BCF" w:rsidRDefault="00403BCF" w:rsidP="00403BCF">
      <w:pPr>
        <w:spacing w:after="0" w:line="480" w:lineRule="auto"/>
        <w:jc w:val="center"/>
      </w:pPr>
    </w:p>
    <w:p w14:paraId="371DE17F" w14:textId="10608CB2" w:rsidR="00403BCF" w:rsidRDefault="00403BCF" w:rsidP="00403BCF">
      <w:pPr>
        <w:spacing w:after="0" w:line="480" w:lineRule="auto"/>
        <w:jc w:val="center"/>
      </w:pPr>
    </w:p>
    <w:p w14:paraId="63024E0C" w14:textId="6A7903D7" w:rsidR="00403BCF" w:rsidRDefault="00403BCF" w:rsidP="00403BCF">
      <w:pPr>
        <w:spacing w:after="0" w:line="480" w:lineRule="auto"/>
        <w:jc w:val="center"/>
      </w:pPr>
    </w:p>
    <w:p w14:paraId="3F953502" w14:textId="77777777" w:rsidR="00403BCF" w:rsidRDefault="00403BCF" w:rsidP="00403BCF">
      <w:pPr>
        <w:spacing w:after="0" w:line="480" w:lineRule="auto"/>
        <w:jc w:val="center"/>
      </w:pPr>
    </w:p>
    <w:p w14:paraId="5A8F3AA7" w14:textId="77777777" w:rsidR="007C5615" w:rsidRDefault="007C5615" w:rsidP="00403BCF">
      <w:pPr>
        <w:spacing w:after="0" w:line="480" w:lineRule="auto"/>
        <w:jc w:val="center"/>
      </w:pPr>
    </w:p>
    <w:p w14:paraId="0D74BA7D" w14:textId="34269166" w:rsidR="00C2308C" w:rsidRDefault="00396BE2" w:rsidP="00403BCF">
      <w:pPr>
        <w:spacing w:after="0" w:line="480" w:lineRule="auto"/>
        <w:jc w:val="center"/>
      </w:pPr>
      <w:r>
        <w:lastRenderedPageBreak/>
        <w:t>Introduction</w:t>
      </w:r>
    </w:p>
    <w:p w14:paraId="23C537C9" w14:textId="21722C9F" w:rsidR="00C2308C" w:rsidRDefault="00396BE2" w:rsidP="00403BCF">
      <w:pPr>
        <w:spacing w:after="0" w:line="480" w:lineRule="auto"/>
      </w:pPr>
      <w:r>
        <w:tab/>
        <w:t xml:space="preserve">The workforce of the United </w:t>
      </w:r>
      <w:r w:rsidR="007C5615">
        <w:t>States</w:t>
      </w:r>
      <w:r>
        <w:t xml:space="preserve"> and the global work</w:t>
      </w:r>
      <w:r w:rsidR="007C5615">
        <w:t>force</w:t>
      </w:r>
      <w:r>
        <w:t xml:space="preserve">, in general, has, over the past decade, being inclusive of people from different </w:t>
      </w:r>
      <w:r w:rsidR="007C5615">
        <w:t>cultures</w:t>
      </w:r>
      <w:r>
        <w:t xml:space="preserve">, racial </w:t>
      </w:r>
      <w:r w:rsidR="007C5615">
        <w:t>ethnicities</w:t>
      </w:r>
      <w:r>
        <w:t xml:space="preserve">, and many minority groups. Racial diversity is, however, still a challenge in the workplace. Since </w:t>
      </w:r>
      <w:r w:rsidR="007C5615">
        <w:t>there</w:t>
      </w:r>
      <w:r>
        <w:t xml:space="preserve"> have been policies like affirmative action that have helped ensure that workplaces are </w:t>
      </w:r>
      <w:r w:rsidR="007C5615">
        <w:t>diverse</w:t>
      </w:r>
      <w:r>
        <w:t xml:space="preserve"> and inclusive, a </w:t>
      </w:r>
      <w:r w:rsidR="007C5615">
        <w:t>relatively</w:t>
      </w:r>
      <w:r>
        <w:t xml:space="preserve"> smaller population of racially different </w:t>
      </w:r>
      <w:r w:rsidR="007C5615">
        <w:t>professionals</w:t>
      </w:r>
      <w:r>
        <w:t xml:space="preserve"> make it up to the managerial positions. Some companies still discriminate against job vacancies, recruitment, promotions, and reward systems based on racial grounds. Diversity planning is the process through which Human Resources Directorates and diversity </w:t>
      </w:r>
      <w:r w:rsidR="007C5615">
        <w:t>committees</w:t>
      </w:r>
      <w:r>
        <w:t xml:space="preserve"> develop</w:t>
      </w:r>
      <w:r w:rsidR="007C5615">
        <w:t xml:space="preserve"> </w:t>
      </w:r>
      <w:r>
        <w:t xml:space="preserve">objectives and strategic plans to ensure that their respective </w:t>
      </w:r>
      <w:r w:rsidR="007C5615">
        <w:t>workforces</w:t>
      </w:r>
      <w:r>
        <w:t xml:space="preserve"> are diverse and inclusive.</w:t>
      </w:r>
    </w:p>
    <w:p w14:paraId="1F31A2C4" w14:textId="380A110D" w:rsidR="00C11911" w:rsidRDefault="00396BE2" w:rsidP="00403BCF">
      <w:pPr>
        <w:spacing w:after="0" w:line="480" w:lineRule="auto"/>
      </w:pPr>
      <w:r>
        <w:t xml:space="preserve"> Workforces need to be </w:t>
      </w:r>
      <w:r w:rsidR="007C5615">
        <w:t>diverse and</w:t>
      </w:r>
      <w:r>
        <w:t xml:space="preserve"> </w:t>
      </w:r>
      <w:r w:rsidR="007C5615">
        <w:t>inclusive</w:t>
      </w:r>
      <w:r>
        <w:t xml:space="preserve"> because the result of this is beneficial to the company. Diversity ensures that the workforce remains </w:t>
      </w:r>
      <w:r w:rsidR="007C5615">
        <w:t>happy</w:t>
      </w:r>
      <w:r>
        <w:t xml:space="preserve"> and motivated. This, in turn, will reduce instances of employee turnover. Also, with diverse workforces, there is improved innovation and </w:t>
      </w:r>
      <w:r w:rsidR="007C5615">
        <w:t>knowledge-based</w:t>
      </w:r>
      <w:r>
        <w:t xml:space="preserve"> decision making because of perspectives brought by people from different racial </w:t>
      </w:r>
      <w:r w:rsidR="007C5615">
        <w:t>ethnicities</w:t>
      </w:r>
      <w:r w:rsidR="00403BCF">
        <w:t xml:space="preserve"> (Ozgen et al., 2017)</w:t>
      </w:r>
      <w:r>
        <w:t xml:space="preserve">. A happy workforce and inclusive one ensures that there are teamwork and collaboration. Horizontal information flow </w:t>
      </w:r>
      <w:r w:rsidR="007C5615">
        <w:t>in</w:t>
      </w:r>
      <w:r>
        <w:t xml:space="preserve"> the workforce will work towards ensuring </w:t>
      </w:r>
      <w:r w:rsidR="007C5615">
        <w:t>that</w:t>
      </w:r>
      <w:r>
        <w:t xml:space="preserve"> the output of the company's workforce is increased. Finally, companies with </w:t>
      </w:r>
      <w:r w:rsidR="007C5615">
        <w:t>diverse</w:t>
      </w:r>
      <w:r>
        <w:t xml:space="preserve"> workforces attract </w:t>
      </w:r>
      <w:r w:rsidR="007C5615">
        <w:t>talent</w:t>
      </w:r>
      <w:r>
        <w:t xml:space="preserve"> from different racial and minority </w:t>
      </w:r>
      <w:r w:rsidR="007C5615">
        <w:t>groups</w:t>
      </w:r>
      <w:r>
        <w:t xml:space="preserve"> because of a lack of discrimination. </w:t>
      </w:r>
    </w:p>
    <w:p w14:paraId="3208C564" w14:textId="29E9075C" w:rsidR="00E9585A" w:rsidRDefault="00396BE2" w:rsidP="00403BCF">
      <w:pPr>
        <w:spacing w:after="0" w:line="480" w:lineRule="auto"/>
      </w:pPr>
      <w:r>
        <w:t xml:space="preserve"> The goal of this diversity plan is to have a workforce that appreciates individuals from different minority groups and promote</w:t>
      </w:r>
      <w:r w:rsidR="007C5615">
        <w:t>s everyone's inclusion</w:t>
      </w:r>
      <w:r>
        <w:t xml:space="preserve"> while </w:t>
      </w:r>
      <w:r w:rsidR="007C5615">
        <w:t>promoting</w:t>
      </w:r>
      <w:r>
        <w:t xml:space="preserve"> equality in the workplace. This plan will outline the various steps to ensure that diversity planning has been successfully implemented. It will also explain </w:t>
      </w:r>
      <w:r w:rsidR="007C5615">
        <w:t>challenges</w:t>
      </w:r>
      <w:r>
        <w:t xml:space="preserve"> that we may experience towards achieving these </w:t>
      </w:r>
      <w:r>
        <w:lastRenderedPageBreak/>
        <w:t xml:space="preserve">plans, control measures to ensure the success of this </w:t>
      </w:r>
      <w:r w:rsidR="007C5615">
        <w:t>program</w:t>
      </w:r>
      <w:r>
        <w:t>, and a conclusion of the diversity plan summing up all the essential elements.</w:t>
      </w:r>
    </w:p>
    <w:p w14:paraId="42DC73D9" w14:textId="7650CD39" w:rsidR="00EB7050" w:rsidRDefault="00396BE2" w:rsidP="00403BCF">
      <w:pPr>
        <w:spacing w:after="0" w:line="480" w:lineRule="auto"/>
        <w:rPr>
          <w:i/>
        </w:rPr>
      </w:pPr>
      <w:r>
        <w:rPr>
          <w:i/>
        </w:rPr>
        <w:t xml:space="preserve">Steps involved in the diversity planning </w:t>
      </w:r>
    </w:p>
    <w:p w14:paraId="7D8F3DC5" w14:textId="7B41A300" w:rsidR="00D34BFA" w:rsidRDefault="00396BE2" w:rsidP="00403BCF">
      <w:pPr>
        <w:spacing w:after="0" w:line="480" w:lineRule="auto"/>
      </w:pPr>
      <w:r>
        <w:t xml:space="preserve"> </w:t>
      </w:r>
      <w:r w:rsidR="00D34BFA">
        <w:tab/>
      </w:r>
      <w:r>
        <w:t xml:space="preserve">To plan for the diversity of the workplace, certain specific tasks have to be </w:t>
      </w:r>
      <w:r w:rsidR="007C5615">
        <w:t>involved</w:t>
      </w:r>
      <w:r>
        <w:t xml:space="preserve">. </w:t>
      </w:r>
      <w:r w:rsidR="007C5615">
        <w:t>First</w:t>
      </w:r>
      <w:r>
        <w:t xml:space="preserve">, there will be a collection of data. This can be done through interviews, </w:t>
      </w:r>
      <w:r w:rsidR="007C5615">
        <w:t>online</w:t>
      </w:r>
      <w:r>
        <w:t xml:space="preserve"> employee surveys, and </w:t>
      </w:r>
      <w:r w:rsidR="007C5615">
        <w:t>questionnaires</w:t>
      </w:r>
      <w:r>
        <w:t xml:space="preserve"> and observation of attitudes in the </w:t>
      </w:r>
      <w:r w:rsidR="007C5615">
        <w:t>workplace</w:t>
      </w:r>
      <w:r>
        <w:t>. After that, there will be identifying areas that require diversity intervention</w:t>
      </w:r>
      <w:r w:rsidR="00403BCF">
        <w:t xml:space="preserve"> (Dahanayake et al., 2018)</w:t>
      </w:r>
      <w:r>
        <w:t xml:space="preserve">. </w:t>
      </w:r>
    </w:p>
    <w:p w14:paraId="085BF6B7" w14:textId="1140C9ED" w:rsidR="00C11911" w:rsidRDefault="00396BE2" w:rsidP="00D34BFA">
      <w:pPr>
        <w:spacing w:after="0" w:line="480" w:lineRule="auto"/>
        <w:ind w:firstLine="720"/>
      </w:pPr>
      <w:r>
        <w:t xml:space="preserve">After identifying the areas that need these interventions, there will be </w:t>
      </w:r>
      <w:r w:rsidR="00E9585A">
        <w:t xml:space="preserve">formulation and review of existing </w:t>
      </w:r>
      <w:r w:rsidR="007C5615">
        <w:t>policies</w:t>
      </w:r>
      <w:r w:rsidR="00E9585A">
        <w:t xml:space="preserve">. There may be policies in the workplace that intentionally or </w:t>
      </w:r>
      <w:r w:rsidR="007C5615">
        <w:t>unintentionally</w:t>
      </w:r>
      <w:r w:rsidR="00E9585A">
        <w:t xml:space="preserve"> promote racial discrimination. For instance, </w:t>
      </w:r>
      <w:r w:rsidR="007C5615">
        <w:t>employee</w:t>
      </w:r>
      <w:r w:rsidR="00E9585A">
        <w:t xml:space="preserve"> referral </w:t>
      </w:r>
      <w:r w:rsidR="007C5615">
        <w:t>programs</w:t>
      </w:r>
      <w:r w:rsidR="00E9585A">
        <w:t xml:space="preserve"> </w:t>
      </w:r>
      <w:r w:rsidR="007C5615">
        <w:t>could</w:t>
      </w:r>
      <w:r w:rsidR="00E9585A">
        <w:t xml:space="preserve"> be </w:t>
      </w:r>
      <w:r w:rsidR="007C5615">
        <w:t>developing</w:t>
      </w:r>
      <w:r w:rsidR="00E9585A">
        <w:t xml:space="preserve"> a workforce that is not diverse because employees could be referring to and </w:t>
      </w:r>
      <w:r w:rsidR="007C5615">
        <w:t>recommending</w:t>
      </w:r>
      <w:r w:rsidR="00E9585A">
        <w:t xml:space="preserve"> members from their racial </w:t>
      </w:r>
      <w:r w:rsidR="007C5615">
        <w:t>ethnicities</w:t>
      </w:r>
      <w:r w:rsidR="00E9585A">
        <w:t>.</w:t>
      </w:r>
    </w:p>
    <w:p w14:paraId="21FD845A" w14:textId="2B761118" w:rsidR="00D65834" w:rsidRDefault="00396BE2" w:rsidP="00D34BFA">
      <w:pPr>
        <w:spacing w:after="0" w:line="480" w:lineRule="auto"/>
        <w:ind w:firstLine="720"/>
      </w:pPr>
      <w:r>
        <w:t xml:space="preserve"> After identifying </w:t>
      </w:r>
      <w:r w:rsidR="007C5615">
        <w:t>policies</w:t>
      </w:r>
      <w:r>
        <w:t xml:space="preserve">, the next step would be to identify the business objectives in line with diversity and inclusion. All </w:t>
      </w:r>
      <w:r w:rsidR="007C5615">
        <w:t>bu</w:t>
      </w:r>
      <w:r>
        <w:t xml:space="preserve">siness processes should be aimed at the achievement of business </w:t>
      </w:r>
      <w:r w:rsidR="007C5615">
        <w:t>objectives</w:t>
      </w:r>
      <w:r>
        <w:t xml:space="preserve">. Therefore, identification </w:t>
      </w:r>
      <w:r w:rsidR="007C5615">
        <w:t>of</w:t>
      </w:r>
      <w:r>
        <w:t xml:space="preserve"> business objectives will allow the diversity plan to align in line with these business objectives. Once this has successfully been implemented, the next thing would be to </w:t>
      </w:r>
      <w:r w:rsidR="007C5615">
        <w:t>procure</w:t>
      </w:r>
      <w:r>
        <w:t xml:space="preserve"> the support and buy it from t</w:t>
      </w:r>
      <w:r w:rsidR="007C5615">
        <w:t>h</w:t>
      </w:r>
      <w:r>
        <w:t xml:space="preserve">e senior management. </w:t>
      </w:r>
      <w:r w:rsidR="007C5615">
        <w:t>Organizational</w:t>
      </w:r>
      <w:r>
        <w:t xml:space="preserve"> cultures trickle downwards, and so the help of the senior management is profound.  </w:t>
      </w:r>
    </w:p>
    <w:p w14:paraId="53D283F9" w14:textId="449D9C27" w:rsidR="00D65834" w:rsidRDefault="00396BE2" w:rsidP="00403BCF">
      <w:pPr>
        <w:spacing w:after="0" w:line="480" w:lineRule="auto"/>
      </w:pPr>
      <w:r>
        <w:tab/>
        <w:t xml:space="preserve">After securing the </w:t>
      </w:r>
      <w:r w:rsidR="007C5615">
        <w:t>buy-in</w:t>
      </w:r>
      <w:r>
        <w:t xml:space="preserve">, the strategies will be implemented and </w:t>
      </w:r>
      <w:r w:rsidR="007C5615">
        <w:t>communicated</w:t>
      </w:r>
      <w:r>
        <w:t xml:space="preserve"> to all stakeholders </w:t>
      </w:r>
      <w:r w:rsidR="00403BCF">
        <w:t>(Dahanayake et al., 2018)</w:t>
      </w:r>
      <w:r>
        <w:t>.</w:t>
      </w:r>
      <w:r w:rsidR="00403BCF">
        <w:t xml:space="preserve"> T</w:t>
      </w:r>
      <w:r>
        <w:t xml:space="preserve">his is to ensure that all stakeholders adopt all of the strategies outlined in the company's diversity plan. Finally, the program will be measured for success and reviewed and adjusted if such adjustments need to be made. Measurement will </w:t>
      </w:r>
      <w:r>
        <w:lastRenderedPageBreak/>
        <w:t xml:space="preserve">involve using different key success indicators like social </w:t>
      </w:r>
      <w:r w:rsidR="007C5615">
        <w:t>accolades</w:t>
      </w:r>
      <w:r>
        <w:t>, employee retainment, change of culture of the organization, and employee surveys.</w:t>
      </w:r>
    </w:p>
    <w:p w14:paraId="1D573101" w14:textId="6E8ECF58" w:rsidR="00D65834" w:rsidRDefault="00396BE2" w:rsidP="00403BCF">
      <w:pPr>
        <w:spacing w:after="0" w:line="480" w:lineRule="auto"/>
        <w:rPr>
          <w:i/>
        </w:rPr>
      </w:pPr>
      <w:r w:rsidRPr="00D65834">
        <w:rPr>
          <w:i/>
        </w:rPr>
        <w:t>Challenges in implementation</w:t>
      </w:r>
    </w:p>
    <w:p w14:paraId="77B54C8A" w14:textId="13E334A0" w:rsidR="00D34BFA" w:rsidRPr="00D34BFA" w:rsidRDefault="00D34BFA" w:rsidP="00D34BFA">
      <w:pPr>
        <w:pStyle w:val="ListParagraph"/>
        <w:numPr>
          <w:ilvl w:val="0"/>
          <w:numId w:val="1"/>
        </w:numPr>
        <w:spacing w:after="0" w:line="480" w:lineRule="auto"/>
        <w:rPr>
          <w:u w:val="single"/>
        </w:rPr>
      </w:pPr>
      <w:r w:rsidRPr="00D34BFA">
        <w:rPr>
          <w:u w:val="single"/>
        </w:rPr>
        <w:t xml:space="preserve">In the </w:t>
      </w:r>
      <w:r>
        <w:rPr>
          <w:u w:val="single"/>
        </w:rPr>
        <w:t>Global Workforce</w:t>
      </w:r>
    </w:p>
    <w:p w14:paraId="0BE7247D" w14:textId="72E689C9" w:rsidR="00D34BFA" w:rsidRDefault="00396BE2" w:rsidP="00AD532F">
      <w:pPr>
        <w:spacing w:after="0" w:line="480" w:lineRule="auto"/>
        <w:ind w:firstLine="360"/>
      </w:pPr>
      <w:r>
        <w:t xml:space="preserve"> The main challenge we are likely to experience in implementing th</w:t>
      </w:r>
      <w:r w:rsidR="00D34BFA">
        <w:t xml:space="preserve">e global workforce </w:t>
      </w:r>
      <w:r>
        <w:t>is</w:t>
      </w:r>
      <w:r w:rsidR="00830BAF">
        <w:t xml:space="preserve"> the lack of cooperation </w:t>
      </w:r>
      <w:r>
        <w:t xml:space="preserve">from the workforce. </w:t>
      </w:r>
      <w:r w:rsidR="00830BAF">
        <w:t xml:space="preserve">Although </w:t>
      </w:r>
      <w:r w:rsidR="00FB10B1">
        <w:t xml:space="preserve">the workforce might buy in the idea, the issue of discrimination will always be a </w:t>
      </w:r>
      <w:r w:rsidR="00D34BFA">
        <w:t>problem (</w:t>
      </w:r>
      <w:r w:rsidR="00403BCF">
        <w:t>Sharma, 2016)</w:t>
      </w:r>
      <w:r>
        <w:t>. The resistance of employees towards change and adoption of the diversity plan will see the failure of this plan.</w:t>
      </w:r>
      <w:r w:rsidR="00FB10B1">
        <w:t xml:space="preserve"> It is a step to bring in various people from minority groups. It's another to make them be recognized in various activities in the organization and feel like they belong in the organization.</w:t>
      </w:r>
      <w:r>
        <w:t xml:space="preserve"> </w:t>
      </w:r>
      <w:r w:rsidR="00D34BFA">
        <w:t xml:space="preserve">Different people from different cultures all over the world have different view as towards diversity in the workforce. Ensuring that all of them buy into the idea of diversifying the workforce will be a challenge. </w:t>
      </w:r>
    </w:p>
    <w:p w14:paraId="3C9B2DB9" w14:textId="77777777" w:rsidR="00D34BFA" w:rsidRPr="00D34BFA" w:rsidRDefault="00D34BFA" w:rsidP="00D34BFA">
      <w:pPr>
        <w:pStyle w:val="ListParagraph"/>
        <w:numPr>
          <w:ilvl w:val="0"/>
          <w:numId w:val="1"/>
        </w:numPr>
        <w:spacing w:after="0" w:line="480" w:lineRule="auto"/>
      </w:pPr>
      <w:r>
        <w:rPr>
          <w:u w:val="single"/>
        </w:rPr>
        <w:t xml:space="preserve">In the United States </w:t>
      </w:r>
    </w:p>
    <w:p w14:paraId="1A9698F8" w14:textId="238F95D1" w:rsidR="00D65834" w:rsidRDefault="00D34BFA" w:rsidP="00D34BFA">
      <w:pPr>
        <w:spacing w:after="0" w:line="480" w:lineRule="auto"/>
      </w:pPr>
      <w:r>
        <w:t xml:space="preserve">In the united states, the main challenge in ensuring diversity with be cultural differences. Inasmuch as there are policies to prevent instances of racial discrimination, we still have companies that exhibit such bias. </w:t>
      </w:r>
      <w:r w:rsidR="00396BE2">
        <w:t xml:space="preserve">For example, we have companies that are concerned with the preservation of </w:t>
      </w:r>
      <w:r w:rsidR="007C5615">
        <w:t>American</w:t>
      </w:r>
      <w:r w:rsidR="00396BE2">
        <w:t xml:space="preserve"> culture. Such companies may not want their managerial positions </w:t>
      </w:r>
      <w:r w:rsidR="007C5615">
        <w:t>to be</w:t>
      </w:r>
      <w:r w:rsidR="00396BE2">
        <w:t xml:space="preserve"> occupied by members from other cultural differences as they pose a threat to such beliefs. </w:t>
      </w:r>
      <w:r w:rsidR="00FB10B1">
        <w:t>In the world workforce, this idea will be faced with a lot of resistance. With the beliefs that people of a nationality hold, having a workforce that does not exclude minority groups will be a threat to the indigenous communities because the minority groups are being empowered.</w:t>
      </w:r>
    </w:p>
    <w:p w14:paraId="1187AD85" w14:textId="77777777" w:rsidR="007C5904" w:rsidRDefault="007C5904" w:rsidP="00403BCF">
      <w:pPr>
        <w:spacing w:after="0" w:line="480" w:lineRule="auto"/>
        <w:rPr>
          <w:i/>
        </w:rPr>
      </w:pPr>
    </w:p>
    <w:p w14:paraId="500BC554" w14:textId="77777777" w:rsidR="007C5904" w:rsidRDefault="007C5904" w:rsidP="00403BCF">
      <w:pPr>
        <w:spacing w:after="0" w:line="480" w:lineRule="auto"/>
        <w:rPr>
          <w:i/>
        </w:rPr>
      </w:pPr>
    </w:p>
    <w:p w14:paraId="167CF319" w14:textId="1D1880A4" w:rsidR="00D65834" w:rsidRDefault="00396BE2" w:rsidP="00403BCF">
      <w:pPr>
        <w:spacing w:after="0" w:line="480" w:lineRule="auto"/>
        <w:rPr>
          <w:i/>
        </w:rPr>
      </w:pPr>
      <w:bookmarkStart w:id="0" w:name="_GoBack"/>
      <w:bookmarkEnd w:id="0"/>
      <w:r>
        <w:rPr>
          <w:i/>
        </w:rPr>
        <w:lastRenderedPageBreak/>
        <w:t>Control measures</w:t>
      </w:r>
    </w:p>
    <w:p w14:paraId="175C8F5E" w14:textId="06B032FB" w:rsidR="00D65834" w:rsidRDefault="00396BE2" w:rsidP="00403BCF">
      <w:pPr>
        <w:spacing w:after="0" w:line="480" w:lineRule="auto"/>
      </w:pPr>
      <w:r>
        <w:tab/>
      </w:r>
      <w:r w:rsidR="00D34BFA">
        <w:t xml:space="preserve">In the collection of data, we will need to ensure that the </w:t>
      </w:r>
      <w:r w:rsidR="00AD532F">
        <w:t>protection</w:t>
      </w:r>
      <w:r w:rsidR="00D34BFA">
        <w:t xml:space="preserve"> of the identities of the resp</w:t>
      </w:r>
      <w:r w:rsidR="00AD532F">
        <w:t>on</w:t>
      </w:r>
      <w:r w:rsidR="00D34BFA">
        <w:t xml:space="preserve">dents has been maintained. This will work to ensure that the information given in such interview sessions and questionnaires have been answered truthfully without fear of victimization. While identifying policies, the </w:t>
      </w:r>
      <w:r w:rsidR="00AD532F">
        <w:t>company’s</w:t>
      </w:r>
      <w:r w:rsidR="00D34BFA">
        <w:t xml:space="preserve"> policies will be viewed wholesomely to identify all potential areas that work against diversity in the workforce.</w:t>
      </w:r>
    </w:p>
    <w:p w14:paraId="4E7EF773" w14:textId="185D6DC2" w:rsidR="00AD532F" w:rsidRDefault="00D34BFA" w:rsidP="00403BCF">
      <w:pPr>
        <w:spacing w:after="0" w:line="480" w:lineRule="auto"/>
      </w:pPr>
      <w:r>
        <w:tab/>
        <w:t xml:space="preserve"> To ensure success of the program, all of the business objectives will have to be considered and diversity policies formulated in accordance with all of these business objectives. This will ensure that the </w:t>
      </w:r>
      <w:r w:rsidR="00AD532F">
        <w:t>diversity plan ensures that the company moves forward in achievement of both diversity and business goals. Securing the buy-in from the senior4 management will need a substantial business case.</w:t>
      </w:r>
    </w:p>
    <w:p w14:paraId="7870C30A" w14:textId="333B10BD" w:rsidR="00D34BFA" w:rsidRDefault="00AD532F" w:rsidP="00AD532F">
      <w:pPr>
        <w:spacing w:after="0" w:line="480" w:lineRule="auto"/>
        <w:ind w:firstLine="720"/>
      </w:pPr>
      <w:r>
        <w:t xml:space="preserve"> The business case will identify the reasons for such policies and what the company stands to gain when such a policy is implemented. With a buy-in from the executive win, the policy will successfully be implemented and incorporated into the culture of the firm. Finally, periodical audits will have to be done. The audits will review all aspects of the policy and collection of these audit materials will be done while preserving anonymity of the respondents to boost their confidence and provide truthful reflection of the workforce.</w:t>
      </w:r>
    </w:p>
    <w:p w14:paraId="48EC814C" w14:textId="3987A395" w:rsidR="00D65834" w:rsidRDefault="00396BE2" w:rsidP="00403BCF">
      <w:pPr>
        <w:spacing w:after="0" w:line="480" w:lineRule="auto"/>
        <w:jc w:val="center"/>
      </w:pPr>
      <w:r>
        <w:t>Conclusion</w:t>
      </w:r>
    </w:p>
    <w:p w14:paraId="3A213240" w14:textId="5A1F68C3" w:rsidR="00D65834" w:rsidRDefault="00396BE2" w:rsidP="00403BCF">
      <w:pPr>
        <w:spacing w:after="0" w:line="480" w:lineRule="auto"/>
      </w:pPr>
      <w:r>
        <w:tab/>
        <w:t xml:space="preserve">Diversity and inclusion in the workforce </w:t>
      </w:r>
      <w:r w:rsidR="007C5615">
        <w:t>are</w:t>
      </w:r>
      <w:r>
        <w:t xml:space="preserve"> </w:t>
      </w:r>
      <w:r w:rsidR="007C5615">
        <w:t xml:space="preserve">essential in the workforce to ensure that the company has a more collaborative and productive workforce. With a diverse workforce, employees are more motivated and collaborate to ensure that decisions are made towards meeting business objectives. This diversity plan collects data and identifies areas of insufficiency towards diversity; it then formulates policies following business objectives. After that, the </w:t>
      </w:r>
      <w:r w:rsidR="007C5615">
        <w:lastRenderedPageBreak/>
        <w:t>strategies for diversity are implemented and measured through auditing techniques to determine success. This plan will work to ensure that the company leverages diversity to improve workforce output to attain a competitive advantage.</w:t>
      </w:r>
    </w:p>
    <w:p w14:paraId="0202F548" w14:textId="468888F9" w:rsidR="00403BCF" w:rsidRDefault="00403BCF" w:rsidP="00403BCF">
      <w:pPr>
        <w:spacing w:after="0" w:line="480" w:lineRule="auto"/>
      </w:pPr>
    </w:p>
    <w:p w14:paraId="7EFB8CAD" w14:textId="1350BFFD" w:rsidR="00403BCF" w:rsidRDefault="00403BCF" w:rsidP="00403BCF">
      <w:pPr>
        <w:spacing w:after="0" w:line="480" w:lineRule="auto"/>
      </w:pPr>
    </w:p>
    <w:p w14:paraId="1BE1F932" w14:textId="4721B40D" w:rsidR="00403BCF" w:rsidRDefault="00403BCF" w:rsidP="00403BCF">
      <w:pPr>
        <w:spacing w:after="0" w:line="480" w:lineRule="auto"/>
      </w:pPr>
    </w:p>
    <w:p w14:paraId="73053C19" w14:textId="2ADF8212" w:rsidR="00403BCF" w:rsidRDefault="00403BCF" w:rsidP="00403BCF">
      <w:pPr>
        <w:spacing w:after="0" w:line="480" w:lineRule="auto"/>
      </w:pPr>
    </w:p>
    <w:p w14:paraId="5B8DB119" w14:textId="65CFEDA3" w:rsidR="00403BCF" w:rsidRDefault="00403BCF" w:rsidP="00403BCF">
      <w:pPr>
        <w:spacing w:after="0" w:line="480" w:lineRule="auto"/>
      </w:pPr>
    </w:p>
    <w:p w14:paraId="74DC7315" w14:textId="4837E9E9" w:rsidR="00403BCF" w:rsidRDefault="00403BCF" w:rsidP="00403BCF">
      <w:pPr>
        <w:spacing w:after="0" w:line="480" w:lineRule="auto"/>
      </w:pPr>
    </w:p>
    <w:p w14:paraId="24155E19" w14:textId="62C79F60" w:rsidR="00403BCF" w:rsidRDefault="00403BCF" w:rsidP="00403BCF">
      <w:pPr>
        <w:spacing w:after="0" w:line="480" w:lineRule="auto"/>
      </w:pPr>
    </w:p>
    <w:p w14:paraId="1F3A0BDB" w14:textId="10E58C34" w:rsidR="00403BCF" w:rsidRDefault="00403BCF" w:rsidP="00403BCF">
      <w:pPr>
        <w:spacing w:after="0" w:line="480" w:lineRule="auto"/>
      </w:pPr>
    </w:p>
    <w:p w14:paraId="514070D8" w14:textId="3035F306" w:rsidR="00403BCF" w:rsidRDefault="00403BCF" w:rsidP="00403BCF">
      <w:pPr>
        <w:spacing w:after="0" w:line="480" w:lineRule="auto"/>
      </w:pPr>
    </w:p>
    <w:p w14:paraId="20B8FDE1" w14:textId="73F06C43" w:rsidR="00403BCF" w:rsidRDefault="00403BCF" w:rsidP="00403BCF">
      <w:pPr>
        <w:spacing w:after="0" w:line="480" w:lineRule="auto"/>
      </w:pPr>
    </w:p>
    <w:p w14:paraId="69764A23" w14:textId="7A070E08" w:rsidR="00403BCF" w:rsidRDefault="00403BCF" w:rsidP="00403BCF">
      <w:pPr>
        <w:spacing w:after="0" w:line="480" w:lineRule="auto"/>
      </w:pPr>
    </w:p>
    <w:p w14:paraId="7BB249A1" w14:textId="01BFA818" w:rsidR="00403BCF" w:rsidRDefault="00403BCF" w:rsidP="00403BCF">
      <w:pPr>
        <w:spacing w:after="0" w:line="480" w:lineRule="auto"/>
      </w:pPr>
    </w:p>
    <w:p w14:paraId="30A044E9" w14:textId="0F806E39" w:rsidR="00403BCF" w:rsidRDefault="00403BCF" w:rsidP="00403BCF">
      <w:pPr>
        <w:spacing w:after="0" w:line="480" w:lineRule="auto"/>
      </w:pPr>
    </w:p>
    <w:p w14:paraId="434D09D7" w14:textId="534868B1" w:rsidR="00403BCF" w:rsidRDefault="00403BCF" w:rsidP="00403BCF">
      <w:pPr>
        <w:spacing w:after="0" w:line="480" w:lineRule="auto"/>
      </w:pPr>
    </w:p>
    <w:p w14:paraId="1BE53781" w14:textId="438F043D" w:rsidR="00AD532F" w:rsidRDefault="00AD532F" w:rsidP="00403BCF">
      <w:pPr>
        <w:spacing w:after="0" w:line="480" w:lineRule="auto"/>
      </w:pPr>
    </w:p>
    <w:p w14:paraId="60A270B9" w14:textId="52CB5DDF" w:rsidR="00AD532F" w:rsidRDefault="00AD532F" w:rsidP="00403BCF">
      <w:pPr>
        <w:spacing w:after="0" w:line="480" w:lineRule="auto"/>
      </w:pPr>
    </w:p>
    <w:p w14:paraId="5EDD06BB" w14:textId="60582227" w:rsidR="00AD532F" w:rsidRDefault="00AD532F" w:rsidP="00403BCF">
      <w:pPr>
        <w:spacing w:after="0" w:line="480" w:lineRule="auto"/>
      </w:pPr>
    </w:p>
    <w:p w14:paraId="3023136D" w14:textId="4CAD0D98" w:rsidR="00AD532F" w:rsidRDefault="00AD532F" w:rsidP="00403BCF">
      <w:pPr>
        <w:spacing w:after="0" w:line="480" w:lineRule="auto"/>
      </w:pPr>
    </w:p>
    <w:p w14:paraId="25EF679F" w14:textId="6C670BB6" w:rsidR="00AD532F" w:rsidRDefault="00AD532F" w:rsidP="00403BCF">
      <w:pPr>
        <w:spacing w:after="0" w:line="480" w:lineRule="auto"/>
      </w:pPr>
    </w:p>
    <w:p w14:paraId="483933DC" w14:textId="55876ABE" w:rsidR="00AD532F" w:rsidRDefault="00AD532F" w:rsidP="00403BCF">
      <w:pPr>
        <w:spacing w:after="0" w:line="480" w:lineRule="auto"/>
      </w:pPr>
    </w:p>
    <w:p w14:paraId="28410F14" w14:textId="77777777" w:rsidR="00AD532F" w:rsidRDefault="00AD532F" w:rsidP="00403BCF">
      <w:pPr>
        <w:spacing w:after="0" w:line="480" w:lineRule="auto"/>
      </w:pPr>
    </w:p>
    <w:p w14:paraId="18349F3A" w14:textId="1883EA20" w:rsidR="00403BCF" w:rsidRDefault="00396BE2" w:rsidP="00403BCF">
      <w:pPr>
        <w:spacing w:after="0" w:line="480" w:lineRule="auto"/>
        <w:jc w:val="center"/>
      </w:pPr>
      <w:r>
        <w:t xml:space="preserve">References </w:t>
      </w:r>
    </w:p>
    <w:p w14:paraId="49975160" w14:textId="62EC485B" w:rsidR="00403BCF" w:rsidRDefault="00396BE2" w:rsidP="00403BCF">
      <w:pPr>
        <w:spacing w:after="0" w:line="480" w:lineRule="auto"/>
      </w:pPr>
      <w:proofErr w:type="spellStart"/>
      <w:r>
        <w:t>Dahanayake</w:t>
      </w:r>
      <w:proofErr w:type="spellEnd"/>
      <w:r>
        <w:t xml:space="preserve">, P., Rajendran, D., Selvarajah, C., &amp; Ballantyne, G. (2018). Justice and fairness in </w:t>
      </w:r>
      <w:r w:rsidR="00AD532F">
        <w:tab/>
      </w:r>
      <w:r>
        <w:t xml:space="preserve">the workplace: a trajectory for managing diversity. Equality, Diversity, and Inclusion: An </w:t>
      </w:r>
      <w:r>
        <w:tab/>
        <w:t xml:space="preserve">International Journal. Retrieved from </w:t>
      </w:r>
      <w:r>
        <w:tab/>
      </w:r>
      <w:hyperlink r:id="rId7" w:history="1">
        <w:r w:rsidRPr="002E00FA">
          <w:rPr>
            <w:rStyle w:val="Hyperlink"/>
          </w:rPr>
          <w:t>https://www.emerald.com/insight/content/doi/10.1108/EDI-11-2016-</w:t>
        </w:r>
        <w:r w:rsidRPr="002E00FA">
          <w:rPr>
            <w:rStyle w:val="Hyperlink"/>
          </w:rPr>
          <w:tab/>
          <w:t>0105/full/html?fullSc=1</w:t>
        </w:r>
      </w:hyperlink>
      <w:r>
        <w:tab/>
      </w:r>
    </w:p>
    <w:p w14:paraId="4D19B46E" w14:textId="77777777" w:rsidR="00403BCF" w:rsidRDefault="00396BE2" w:rsidP="00403BCF">
      <w:pPr>
        <w:spacing w:after="0" w:line="480" w:lineRule="auto"/>
      </w:pPr>
      <w:r>
        <w:t>Ozgen, C., Nijkamp, P., &amp; Poot, J. (2017). The elusive effects of workplace diversity on</w:t>
      </w:r>
      <w:r>
        <w:tab/>
        <w:t xml:space="preserve">innovation. Papers in Regional Science, 96, S29-S49. Retrieved from </w:t>
      </w:r>
      <w:r>
        <w:tab/>
        <w:t>https://rsaiconnect.onlinelibrary.wiley.com/doi/abs/10.1111/pirs.12176</w:t>
      </w:r>
    </w:p>
    <w:p w14:paraId="6E2BB0A8" w14:textId="77777777" w:rsidR="00403BCF" w:rsidRPr="00D65834" w:rsidRDefault="00396BE2" w:rsidP="00403BCF">
      <w:pPr>
        <w:spacing w:after="0" w:line="480" w:lineRule="auto"/>
      </w:pPr>
      <w:r>
        <w:t xml:space="preserve">Sharma, A. (2016). Managing diversity and equality in the workplace. Cogent Business &amp; </w:t>
      </w:r>
      <w:r>
        <w:tab/>
        <w:t xml:space="preserve">Management, 3(1), 1212682. Retrieved from </w:t>
      </w:r>
      <w:r>
        <w:tab/>
        <w:t>https://www.tandfonline.com/doi/abs/10.1080/23311975.2016.1212682</w:t>
      </w:r>
    </w:p>
    <w:sectPr w:rsidR="00403BCF" w:rsidRPr="00D65834" w:rsidSect="007C561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E8DF71" w14:textId="77777777" w:rsidR="00055DBE" w:rsidRDefault="00055DBE">
      <w:pPr>
        <w:spacing w:after="0" w:line="240" w:lineRule="auto"/>
      </w:pPr>
      <w:r>
        <w:separator/>
      </w:r>
    </w:p>
  </w:endnote>
  <w:endnote w:type="continuationSeparator" w:id="0">
    <w:p w14:paraId="4707BA86" w14:textId="77777777" w:rsidR="00055DBE" w:rsidRDefault="00055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2ABB34" w14:textId="77777777" w:rsidR="00055DBE" w:rsidRDefault="00055DBE">
      <w:pPr>
        <w:spacing w:after="0" w:line="240" w:lineRule="auto"/>
      </w:pPr>
      <w:r>
        <w:separator/>
      </w:r>
    </w:p>
  </w:footnote>
  <w:footnote w:type="continuationSeparator" w:id="0">
    <w:p w14:paraId="70E341E5" w14:textId="77777777" w:rsidR="00055DBE" w:rsidRDefault="00055D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1D83B8" w14:textId="02695699" w:rsidR="007C5615" w:rsidRDefault="00396BE2">
    <w:pPr>
      <w:pStyle w:val="Header"/>
      <w:jc w:val="right"/>
    </w:pPr>
    <w:r>
      <w:t xml:space="preserve">DIVERSITY PLANNING </w:t>
    </w:r>
    <w:r>
      <w:tab/>
    </w:r>
    <w:r>
      <w:tab/>
    </w:r>
    <w:sdt>
      <w:sdtPr>
        <w:id w:val="5317756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8D8510F" w14:textId="77777777" w:rsidR="007C5615" w:rsidRDefault="007C56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C5169" w14:textId="13536C2D" w:rsidR="007C5615" w:rsidRDefault="00396BE2">
    <w:pPr>
      <w:pStyle w:val="Header"/>
    </w:pPr>
    <w:r>
      <w:t xml:space="preserve">RUNNING HEAD: DIVERSITY PLANNING </w:t>
    </w:r>
    <w:r>
      <w:tab/>
    </w:r>
    <w: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C368D6"/>
    <w:multiLevelType w:val="hybridMultilevel"/>
    <w:tmpl w:val="2F8EC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08C"/>
    <w:rsid w:val="00055DBE"/>
    <w:rsid w:val="000F6D54"/>
    <w:rsid w:val="002E00FA"/>
    <w:rsid w:val="00396BE2"/>
    <w:rsid w:val="003C798D"/>
    <w:rsid w:val="00403BCF"/>
    <w:rsid w:val="00563777"/>
    <w:rsid w:val="006218A2"/>
    <w:rsid w:val="006256B5"/>
    <w:rsid w:val="00695A2D"/>
    <w:rsid w:val="007C5615"/>
    <w:rsid w:val="007C5904"/>
    <w:rsid w:val="00802936"/>
    <w:rsid w:val="00830BAF"/>
    <w:rsid w:val="009E078E"/>
    <w:rsid w:val="00AD532F"/>
    <w:rsid w:val="00C11911"/>
    <w:rsid w:val="00C14D11"/>
    <w:rsid w:val="00C2308C"/>
    <w:rsid w:val="00D34BFA"/>
    <w:rsid w:val="00D65834"/>
    <w:rsid w:val="00DE6DA9"/>
    <w:rsid w:val="00E330AB"/>
    <w:rsid w:val="00E9585A"/>
    <w:rsid w:val="00EB7050"/>
    <w:rsid w:val="00FB10B1"/>
    <w:rsid w:val="00FD4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FF3A9"/>
  <w15:chartTrackingRefBased/>
  <w15:docId w15:val="{A3E0FE23-61EE-430F-8814-E59231E24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615"/>
  </w:style>
  <w:style w:type="paragraph" w:styleId="Footer">
    <w:name w:val="footer"/>
    <w:basedOn w:val="Normal"/>
    <w:link w:val="FooterChar"/>
    <w:uiPriority w:val="99"/>
    <w:unhideWhenUsed/>
    <w:rsid w:val="007C5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615"/>
  </w:style>
  <w:style w:type="character" w:styleId="Hyperlink">
    <w:name w:val="Hyperlink"/>
    <w:basedOn w:val="DefaultParagraphFont"/>
    <w:uiPriority w:val="99"/>
    <w:unhideWhenUsed/>
    <w:rsid w:val="00403BCF"/>
    <w:rPr>
      <w:color w:val="0563C1" w:themeColor="hyperlink"/>
      <w:u w:val="single"/>
    </w:rPr>
  </w:style>
  <w:style w:type="character" w:customStyle="1" w:styleId="UnresolvedMention1">
    <w:name w:val="Unresolved Mention1"/>
    <w:basedOn w:val="DefaultParagraphFont"/>
    <w:uiPriority w:val="99"/>
    <w:semiHidden/>
    <w:unhideWhenUsed/>
    <w:rsid w:val="00403BCF"/>
    <w:rPr>
      <w:color w:val="605E5C"/>
      <w:shd w:val="clear" w:color="auto" w:fill="E1DFDD"/>
    </w:rPr>
  </w:style>
  <w:style w:type="paragraph" w:styleId="ListParagraph">
    <w:name w:val="List Paragraph"/>
    <w:basedOn w:val="Normal"/>
    <w:uiPriority w:val="34"/>
    <w:qFormat/>
    <w:rsid w:val="00D34B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merald.com/insight/content/doi/10.1108/EDI-11-2016-%090105/full/html?fullSc=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Mekdes Asaminew</cp:lastModifiedBy>
  <cp:revision>2</cp:revision>
  <dcterms:created xsi:type="dcterms:W3CDTF">2020-07-31T02:33:00Z</dcterms:created>
  <dcterms:modified xsi:type="dcterms:W3CDTF">2020-07-31T02:33:00Z</dcterms:modified>
</cp:coreProperties>
</file>